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2997E" w14:textId="09DD0EEB" w:rsidR="00145A5E" w:rsidRDefault="00145A5E" w:rsidP="00145A5E">
      <w:pPr>
        <w:spacing w:after="0"/>
        <w:ind w:left="-284"/>
        <w:rPr>
          <w:szCs w:val="28"/>
          <w:lang w:val="az-Latn-AZ"/>
        </w:rPr>
      </w:pPr>
      <w:r w:rsidRPr="00145A5E">
        <w:rPr>
          <w:b/>
          <w:szCs w:val="28"/>
          <w:lang w:val="az-Latn-AZ"/>
        </w:rPr>
        <w:t>Fənn:</w:t>
      </w:r>
      <w:r>
        <w:rPr>
          <w:szCs w:val="28"/>
          <w:lang w:val="az-Latn-AZ"/>
        </w:rPr>
        <w:t xml:space="preserve"> </w:t>
      </w:r>
      <w:r w:rsidR="00FD36C5">
        <w:rPr>
          <w:szCs w:val="28"/>
          <w:lang w:val="az-Latn-AZ"/>
        </w:rPr>
        <w:t xml:space="preserve">S/f </w:t>
      </w:r>
      <w:r w:rsidR="0023214B">
        <w:rPr>
          <w:szCs w:val="28"/>
          <w:lang w:val="az-Latn-AZ"/>
        </w:rPr>
        <w:t xml:space="preserve">Ünsiyyət psixologiyası </w:t>
      </w:r>
    </w:p>
    <w:p w14:paraId="0CB626A9" w14:textId="55E0290B" w:rsidR="00145A5E" w:rsidRPr="00145A5E" w:rsidRDefault="00145A5E" w:rsidP="00145A5E">
      <w:pPr>
        <w:spacing w:after="0"/>
        <w:ind w:left="-284"/>
        <w:rPr>
          <w:b/>
          <w:szCs w:val="28"/>
          <w:lang w:val="az-Latn-AZ"/>
        </w:rPr>
      </w:pPr>
      <w:r w:rsidRPr="00145A5E">
        <w:rPr>
          <w:b/>
          <w:szCs w:val="28"/>
          <w:lang w:val="az-Latn-AZ"/>
        </w:rPr>
        <w:t>İxtisas:</w:t>
      </w:r>
      <w:r w:rsidR="00A4404B" w:rsidRPr="00594EE6">
        <w:rPr>
          <w:szCs w:val="28"/>
          <w:lang w:val="az-Latn-AZ"/>
        </w:rPr>
        <w:t xml:space="preserve"> Məktəbəqədər  II kurs</w:t>
      </w:r>
    </w:p>
    <w:p w14:paraId="71D6FD2A" w14:textId="25889C6E" w:rsidR="00145A5E" w:rsidRDefault="00145A5E" w:rsidP="00145A5E">
      <w:pPr>
        <w:spacing w:after="0"/>
        <w:ind w:left="-284"/>
        <w:rPr>
          <w:szCs w:val="28"/>
          <w:lang w:val="az-Latn-AZ"/>
        </w:rPr>
      </w:pPr>
      <w:r w:rsidRPr="00145A5E">
        <w:rPr>
          <w:b/>
          <w:szCs w:val="28"/>
          <w:lang w:val="az-Latn-AZ"/>
        </w:rPr>
        <w:t>Fənn müəllimi:</w:t>
      </w:r>
      <w:r>
        <w:rPr>
          <w:szCs w:val="28"/>
          <w:lang w:val="az-Latn-AZ"/>
        </w:rPr>
        <w:t xml:space="preserve"> dos. Z.S.Cavadova</w:t>
      </w:r>
      <w:bookmarkStart w:id="0" w:name="_GoBack"/>
      <w:bookmarkEnd w:id="0"/>
    </w:p>
    <w:p w14:paraId="04E5FD75" w14:textId="77777777" w:rsidR="00145A5E" w:rsidRDefault="00145A5E" w:rsidP="00145A5E">
      <w:pPr>
        <w:spacing w:after="0"/>
        <w:ind w:firstLine="709"/>
        <w:rPr>
          <w:szCs w:val="28"/>
          <w:lang w:val="az-Latn-AZ"/>
        </w:rPr>
      </w:pPr>
    </w:p>
    <w:p w14:paraId="69A09E3F" w14:textId="2296C2A6" w:rsidR="0023214B" w:rsidRDefault="00145A5E" w:rsidP="00145A5E">
      <w:pPr>
        <w:spacing w:after="0"/>
        <w:ind w:firstLine="709"/>
        <w:jc w:val="center"/>
        <w:rPr>
          <w:szCs w:val="28"/>
          <w:lang w:val="az-Latn-AZ"/>
        </w:rPr>
      </w:pPr>
      <w:r>
        <w:rPr>
          <w:szCs w:val="28"/>
          <w:lang w:val="az-Latn-AZ"/>
        </w:rPr>
        <w:t>Suallar</w:t>
      </w:r>
    </w:p>
    <w:p w14:paraId="26420408" w14:textId="77777777" w:rsidR="0023214B" w:rsidRDefault="0023214B" w:rsidP="00145A5E">
      <w:pPr>
        <w:spacing w:after="0"/>
        <w:ind w:firstLine="709"/>
        <w:jc w:val="center"/>
        <w:rPr>
          <w:szCs w:val="28"/>
          <w:lang w:val="az-Latn-AZ"/>
        </w:rPr>
      </w:pPr>
    </w:p>
    <w:p w14:paraId="54870953" w14:textId="2382BD30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1.Ünsiyyət fenomeni sosial psixoloji porblem kimi. </w:t>
      </w:r>
    </w:p>
    <w:p w14:paraId="057CFD12" w14:textId="7D927908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2.Ünsiyyət haqqında anlayış.</w:t>
      </w:r>
    </w:p>
    <w:p w14:paraId="2705401B" w14:textId="0EF05707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3. Ünsiyyətin aspetkləri, məzmunu, məqsədi və vasitələri </w:t>
      </w:r>
    </w:p>
    <w:p w14:paraId="06B8067E" w14:textId="77777777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4. Ünsiyyətin növləri. </w:t>
      </w:r>
    </w:p>
    <w:p w14:paraId="460159EF" w14:textId="77777777" w:rsidR="006F4EBA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5.Ünsiyyətin funksiyaları haqqında anlayış.</w:t>
      </w:r>
    </w:p>
    <w:p w14:paraId="0891D171" w14:textId="5C08B8DA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6. Ünsiyyət </w:t>
      </w:r>
      <w:r w:rsidR="00B423FD">
        <w:rPr>
          <w:szCs w:val="28"/>
          <w:lang w:val="az-Latn-AZ"/>
        </w:rPr>
        <w:t>defisiti və qospitalizm anlayışı.</w:t>
      </w:r>
    </w:p>
    <w:p w14:paraId="5D1C9CA3" w14:textId="028476AA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7. Ünsiyyətin məlumati – kommunikativ, tənzimlə</w:t>
      </w:r>
      <w:r w:rsidR="00145A5E">
        <w:rPr>
          <w:szCs w:val="28"/>
          <w:lang w:val="az-Latn-AZ"/>
        </w:rPr>
        <w:t>yici – kommunikativ</w:t>
      </w:r>
      <w:r w:rsidRPr="0023214B">
        <w:rPr>
          <w:szCs w:val="28"/>
          <w:lang w:val="az-Latn-AZ"/>
        </w:rPr>
        <w:t>, affektiv- kommunikativ funksiyaları.</w:t>
      </w:r>
    </w:p>
    <w:p w14:paraId="0F7917DD" w14:textId="3CE40728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8.Məqsəddən asılı olaraq  ünsiyyətin funksiyaları</w:t>
      </w:r>
      <w:r w:rsidR="006F4EBA" w:rsidRPr="0023214B">
        <w:rPr>
          <w:szCs w:val="28"/>
          <w:lang w:val="az-Latn-AZ"/>
        </w:rPr>
        <w:t>.</w:t>
      </w:r>
    </w:p>
    <w:p w14:paraId="709A87E6" w14:textId="32347D5C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9.Ünsiyyətin stukturu haqqında anlayış.</w:t>
      </w:r>
    </w:p>
    <w:p w14:paraId="26567D38" w14:textId="77777777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10. Ünsiyyət strukturu və dinamikasının təhlil səviyyələri: makrosəviyyə, meza səviyyə və mikrosəviyyə.</w:t>
      </w:r>
    </w:p>
    <w:p w14:paraId="5C94786A" w14:textId="7376167B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11. Fəliyyət prosesində ünsiyyətin yeri və rolu</w:t>
      </w:r>
    </w:p>
    <w:p w14:paraId="243E395E" w14:textId="77777777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12.Ünsiyyət və fəaliyyətin ümumi cəhətləri</w:t>
      </w:r>
    </w:p>
    <w:p w14:paraId="5BA53AC7" w14:textId="77777777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13. Ünsiyyət və fəaliyyətin əlaqəsi barədə konsepsiyalar.</w:t>
      </w:r>
      <w:bookmarkStart w:id="1" w:name="_Hlk191052523"/>
    </w:p>
    <w:p w14:paraId="706370A7" w14:textId="77777777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14. İnformasiya mübadilə və onun ünsiyyət də yeri</w:t>
      </w:r>
      <w:bookmarkEnd w:id="1"/>
    </w:p>
    <w:p w14:paraId="70C358BE" w14:textId="77777777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15.Ünsiyyət mübadiləsinin spesfik xüsusiyyətləri, tərəfləri və vasitələri</w:t>
      </w:r>
    </w:p>
    <w:p w14:paraId="4D4DC067" w14:textId="744727AD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16.Kommunkasiya vasitələri.</w:t>
      </w:r>
    </w:p>
    <w:p w14:paraId="66401961" w14:textId="63970782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17.Nitqin funksiyaları və xüsusiyyətləri</w:t>
      </w:r>
    </w:p>
    <w:p w14:paraId="441A8B09" w14:textId="56367EFF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18.Nitq və təfəkkürün qarşılıqlı əlaqəsi </w:t>
      </w:r>
    </w:p>
    <w:p w14:paraId="4954A838" w14:textId="72C8AE75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19.İnsan təfəkkürünün inkişafında nitqin rolu</w:t>
      </w:r>
    </w:p>
    <w:p w14:paraId="2B5184BF" w14:textId="0E005602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20. Nitqin qavranılması və anlaşılması</w:t>
      </w:r>
    </w:p>
    <w:p w14:paraId="443EA62F" w14:textId="2CC72C77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21.Nitqin mexanizm</w:t>
      </w:r>
      <w:r w:rsidR="00874593" w:rsidRPr="0023214B">
        <w:rPr>
          <w:szCs w:val="28"/>
          <w:lang w:val="az-Latn-AZ"/>
        </w:rPr>
        <w:t>ləri.</w:t>
      </w:r>
    </w:p>
    <w:p w14:paraId="4BC72CBA" w14:textId="7DE3FA7F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22. Nitqin növləri</w:t>
      </w:r>
      <w:r w:rsidR="001E4594" w:rsidRPr="0023214B">
        <w:rPr>
          <w:szCs w:val="28"/>
          <w:lang w:val="az-Latn-AZ"/>
        </w:rPr>
        <w:t>.</w:t>
      </w:r>
    </w:p>
    <w:p w14:paraId="6F3CFE26" w14:textId="57F77819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23. Ünsiyyət prosesində qarşılıqlı təsir</w:t>
      </w:r>
    </w:p>
    <w:p w14:paraId="11EEE5E1" w14:textId="32E81CC0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24.Sosial normalar onların funkasiyaları</w:t>
      </w:r>
    </w:p>
    <w:p w14:paraId="14F595C6" w14:textId="727C9D49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25.Ünsiyyət prosesində rol və rol gözləmələri</w:t>
      </w:r>
    </w:p>
    <w:p w14:paraId="0477DFC6" w14:textId="7DD92714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26.Sosial gözləmələr haqqında.</w:t>
      </w:r>
    </w:p>
    <w:p w14:paraId="0BD37B2B" w14:textId="240554E8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27.Tranzaktsiya sosial əlaqələr haqqında.</w:t>
      </w:r>
    </w:p>
    <w:p w14:paraId="366D5A76" w14:textId="17A2DA1D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28. Ünsiyyət prosesində  maneələr   və onları doğuran səbəblər</w:t>
      </w:r>
    </w:p>
    <w:p w14:paraId="1C342F3F" w14:textId="2E0DDC24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29. Ünsiyyət maneələrinin insanların birgə fəaliyyətinə mə</w:t>
      </w:r>
      <w:r w:rsidR="001E4594" w:rsidRPr="0023214B">
        <w:rPr>
          <w:szCs w:val="28"/>
          <w:lang w:val="az-Latn-AZ"/>
        </w:rPr>
        <w:t>n</w:t>
      </w:r>
      <w:r w:rsidRPr="0023214B">
        <w:rPr>
          <w:szCs w:val="28"/>
          <w:lang w:val="az-Latn-AZ"/>
        </w:rPr>
        <w:t>fi təsiri</w:t>
      </w:r>
    </w:p>
    <w:p w14:paraId="19053737" w14:textId="42C10DD2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30. Ünsiyyət çətinliklərinin aradan qaldırılması yolları</w:t>
      </w:r>
    </w:p>
    <w:p w14:paraId="132F2C9E" w14:textId="31F86169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31. Sosial-psixoloji treninq haqqında.</w:t>
      </w:r>
    </w:p>
    <w:p w14:paraId="5042166D" w14:textId="10F9A95B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32. Qarşılıqlı münasibətlərin xüsusiyyətləri.</w:t>
      </w:r>
    </w:p>
    <w:p w14:paraId="12633741" w14:textId="3291C3A3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33. Qurplarda psixoloji iqlim və onun qarşılıqlı münasibətlərə təsiri.</w:t>
      </w:r>
    </w:p>
    <w:p w14:paraId="034B826C" w14:textId="1D0B0B79" w:rsidR="00B339A0" w:rsidRPr="0023214B" w:rsidRDefault="00B339A0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34. Qarşlıqlı münasibətlərin tipləri.</w:t>
      </w:r>
    </w:p>
    <w:p w14:paraId="67541481" w14:textId="1E8356D9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35. Dostluq ünsiyyəti haqqında.</w:t>
      </w:r>
    </w:p>
    <w:p w14:paraId="4821B2F9" w14:textId="5F2E070C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36.Məhəbbət intim qarşılıqlı münasibət kimi.</w:t>
      </w:r>
    </w:p>
    <w:p w14:paraId="0F4D15AE" w14:textId="7F33D84B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37.Düşmənçilik münasibət</w:t>
      </w:r>
      <w:r w:rsidR="00AF3FE9" w:rsidRPr="0023214B">
        <w:rPr>
          <w:szCs w:val="28"/>
          <w:lang w:val="az-Latn-AZ"/>
        </w:rPr>
        <w:t>i</w:t>
      </w:r>
      <w:r w:rsidRPr="0023214B">
        <w:rPr>
          <w:szCs w:val="28"/>
          <w:lang w:val="az-Latn-AZ"/>
        </w:rPr>
        <w:t>.</w:t>
      </w:r>
    </w:p>
    <w:p w14:paraId="5E243B42" w14:textId="1F5F2089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lastRenderedPageBreak/>
        <w:t>38.Tənhalıq insanların qarşılıqlı münasibəti kimi.</w:t>
      </w:r>
    </w:p>
    <w:p w14:paraId="53968954" w14:textId="2D70DC5D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40. İnsanların bir - birini  qavraması və anlaması prosesində sosial persepsiyanın rolu.</w:t>
      </w:r>
    </w:p>
    <w:p w14:paraId="49E5CD52" w14:textId="77777777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41.Ünsiyət zamanı insanların bir – birini qavrama mexanizlməri: eyniləşdirmə. refleksiya, stereotipləşdirmə.</w:t>
      </w:r>
    </w:p>
    <w:p w14:paraId="372BF744" w14:textId="757E1EFD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42.İnsanların bir-birini qavramasında oreal və yenilik effektinin rolu.</w:t>
      </w:r>
    </w:p>
    <w:p w14:paraId="03AE78B9" w14:textId="266EB2CD" w:rsidR="00CF3328" w:rsidRPr="0023214B" w:rsidRDefault="00CF3328" w:rsidP="00145A5E">
      <w:pPr>
        <w:pStyle w:val="a7"/>
        <w:spacing w:after="100" w:afterAutospacing="1"/>
        <w:ind w:left="0" w:right="113"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43. Ünsiyyət və psixi proseslərin bi-birinə qarşlıqlı təsirinin mövcudluğu. </w:t>
      </w:r>
    </w:p>
    <w:p w14:paraId="575A0A73" w14:textId="04038C2A" w:rsidR="00CF3328" w:rsidRPr="0023214B" w:rsidRDefault="00CF3328" w:rsidP="00145A5E">
      <w:pPr>
        <w:pStyle w:val="a7"/>
        <w:spacing w:after="100" w:afterAutospacing="1"/>
        <w:ind w:left="0" w:right="113"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44.Ünsiyyət və qavrayış.</w:t>
      </w:r>
    </w:p>
    <w:p w14:paraId="344FD54A" w14:textId="2AED579D" w:rsidR="00CF3328" w:rsidRPr="0023214B" w:rsidRDefault="00CF3328" w:rsidP="00145A5E">
      <w:pPr>
        <w:pStyle w:val="a7"/>
        <w:spacing w:after="100" w:afterAutospacing="1"/>
        <w:ind w:left="0" w:right="113"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45.Ünsiyyət və hafizə.</w:t>
      </w:r>
    </w:p>
    <w:p w14:paraId="75B646DB" w14:textId="277E7A38" w:rsidR="00CF3328" w:rsidRPr="0023214B" w:rsidRDefault="00CF3328" w:rsidP="00145A5E">
      <w:pPr>
        <w:pStyle w:val="a7"/>
        <w:spacing w:after="100" w:afterAutospacing="1"/>
        <w:ind w:left="0" w:right="113"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46.Ünsiyyət və təfəkkür.</w:t>
      </w:r>
    </w:p>
    <w:p w14:paraId="238AEEF6" w14:textId="64C30A3F" w:rsidR="00CF3328" w:rsidRPr="0023214B" w:rsidRDefault="00CF3328" w:rsidP="00145A5E">
      <w:pPr>
        <w:pStyle w:val="a7"/>
        <w:spacing w:after="100" w:afterAutospacing="1"/>
        <w:ind w:left="0" w:right="113" w:hanging="284"/>
        <w:jc w:val="both"/>
        <w:rPr>
          <w:rFonts w:cs="Times New Roman"/>
          <w:szCs w:val="28"/>
          <w:lang w:val="az-Latn-AZ"/>
        </w:rPr>
      </w:pPr>
      <w:r w:rsidRPr="0023214B">
        <w:rPr>
          <w:szCs w:val="28"/>
          <w:lang w:val="az-Latn-AZ"/>
        </w:rPr>
        <w:t>47.</w:t>
      </w:r>
      <w:r w:rsidRPr="0023214B">
        <w:rPr>
          <w:rFonts w:cs="Times New Roman"/>
          <w:szCs w:val="28"/>
          <w:lang w:val="az-Latn-AZ"/>
        </w:rPr>
        <w:t xml:space="preserve"> Ekzistensional şöbədə hafizə və qavrayış.</w:t>
      </w:r>
    </w:p>
    <w:p w14:paraId="67BB5CE4" w14:textId="77777777" w:rsidR="00CF3328" w:rsidRPr="0023214B" w:rsidRDefault="00CF3328" w:rsidP="00145A5E">
      <w:pPr>
        <w:pStyle w:val="a7"/>
        <w:spacing w:after="100" w:afterAutospacing="1"/>
        <w:ind w:left="0" w:right="113" w:hanging="284"/>
        <w:jc w:val="both"/>
        <w:rPr>
          <w:rFonts w:cs="Times New Roman"/>
          <w:szCs w:val="28"/>
          <w:lang w:val="az-Latn-AZ"/>
        </w:rPr>
      </w:pPr>
      <w:r w:rsidRPr="0023214B">
        <w:rPr>
          <w:rFonts w:cs="Times New Roman"/>
          <w:szCs w:val="28"/>
          <w:lang w:val="az-Latn-AZ"/>
        </w:rPr>
        <w:t xml:space="preserve">48. Ünsiyyət və ictimai münasibətlərin qarşlıqlı əlaqəsi </w:t>
      </w:r>
    </w:p>
    <w:p w14:paraId="731C97C8" w14:textId="0E33F66B" w:rsidR="00CF3328" w:rsidRPr="0023214B" w:rsidRDefault="00CF3328" w:rsidP="00145A5E">
      <w:pPr>
        <w:pStyle w:val="a7"/>
        <w:spacing w:after="0"/>
        <w:ind w:left="0" w:right="113" w:hanging="284"/>
        <w:jc w:val="both"/>
        <w:rPr>
          <w:rFonts w:cs="Times New Roman"/>
          <w:szCs w:val="28"/>
          <w:lang w:val="az-Latn-AZ"/>
        </w:rPr>
      </w:pPr>
      <w:r w:rsidRPr="0023214B">
        <w:rPr>
          <w:rFonts w:cs="Times New Roman"/>
          <w:szCs w:val="28"/>
          <w:lang w:val="az-Latn-AZ"/>
        </w:rPr>
        <w:t xml:space="preserve">49.Ünsiyyət və şəxiyyətlərarası münsibətlər  </w:t>
      </w:r>
    </w:p>
    <w:p w14:paraId="2AF7CC5F" w14:textId="60670209" w:rsidR="00CF3328" w:rsidRPr="0023214B" w:rsidRDefault="00CF3328" w:rsidP="00145A5E">
      <w:pPr>
        <w:spacing w:after="0"/>
        <w:ind w:hanging="284"/>
        <w:jc w:val="both"/>
        <w:rPr>
          <w:rFonts w:cs="Times New Roman"/>
          <w:szCs w:val="28"/>
          <w:lang w:val="az-Latn-AZ"/>
        </w:rPr>
      </w:pPr>
      <w:r w:rsidRPr="0023214B">
        <w:rPr>
          <w:rFonts w:cs="Times New Roman"/>
          <w:szCs w:val="28"/>
          <w:lang w:val="az-Latn-AZ"/>
        </w:rPr>
        <w:t>50. Ünsiyyət və ictimai münasibətlərin fərqi</w:t>
      </w:r>
    </w:p>
    <w:p w14:paraId="7F681487" w14:textId="354D984B" w:rsidR="00CF3328" w:rsidRPr="0023214B" w:rsidRDefault="00CF3328" w:rsidP="00145A5E">
      <w:pPr>
        <w:spacing w:after="0"/>
        <w:ind w:hanging="284"/>
        <w:jc w:val="both"/>
        <w:rPr>
          <w:rFonts w:cs="Times New Roman"/>
          <w:szCs w:val="28"/>
          <w:lang w:val="az-Latn-AZ"/>
        </w:rPr>
      </w:pPr>
      <w:r w:rsidRPr="0023214B">
        <w:rPr>
          <w:rFonts w:cs="Times New Roman"/>
          <w:szCs w:val="28"/>
          <w:lang w:val="az-Latn-AZ"/>
        </w:rPr>
        <w:t>51 .Mədəniyət və ünsiyyət</w:t>
      </w:r>
    </w:p>
    <w:p w14:paraId="56E86BD6" w14:textId="170B43CE" w:rsidR="00CF3328" w:rsidRPr="0023214B" w:rsidRDefault="00CF3328" w:rsidP="00145A5E">
      <w:pPr>
        <w:spacing w:after="0"/>
        <w:ind w:hanging="284"/>
        <w:jc w:val="both"/>
        <w:rPr>
          <w:rFonts w:cs="Times New Roman"/>
          <w:szCs w:val="28"/>
          <w:lang w:val="az-Latn-AZ"/>
        </w:rPr>
      </w:pPr>
      <w:r w:rsidRPr="0023214B">
        <w:rPr>
          <w:rFonts w:cs="Times New Roman"/>
          <w:szCs w:val="28"/>
          <w:lang w:val="az-Latn-AZ"/>
        </w:rPr>
        <w:t>52 .Ünsiyyətin mədəni konstektdən asılılığı</w:t>
      </w:r>
    </w:p>
    <w:p w14:paraId="7FE316BA" w14:textId="2CB09FE0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rFonts w:cs="Times New Roman"/>
          <w:szCs w:val="28"/>
          <w:lang w:val="az-Latn-AZ"/>
        </w:rPr>
        <w:t>53.</w:t>
      </w:r>
      <w:r w:rsidRPr="0023214B">
        <w:rPr>
          <w:szCs w:val="28"/>
          <w:lang w:val="az-Latn-AZ"/>
        </w:rPr>
        <w:t xml:space="preserve"> Ünsiyyətin psixoloji təsir vasitələri: təlqin və təqlid, andlar, alqışlar ,qarğışlar psixoloji sirayət və s.</w:t>
      </w:r>
    </w:p>
    <w:p w14:paraId="45EBD681" w14:textId="296D036E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54.Andlar</w:t>
      </w:r>
      <w:r w:rsidR="001E4594" w:rsidRPr="0023214B">
        <w:rPr>
          <w:szCs w:val="28"/>
          <w:lang w:val="az-Latn-AZ"/>
        </w:rPr>
        <w:t>,</w:t>
      </w:r>
      <w:r w:rsidRPr="0023214B">
        <w:rPr>
          <w:szCs w:val="28"/>
          <w:lang w:val="az-Latn-AZ"/>
        </w:rPr>
        <w:t xml:space="preserve"> alqışlar və qarğışlar psixoloji təsir vasitəsi kimi</w:t>
      </w:r>
    </w:p>
    <w:p w14:paraId="5C00B367" w14:textId="735D2C2E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55.Psixoloji sirayət </w:t>
      </w:r>
      <w:r w:rsidR="00DF25EF" w:rsidRPr="0023214B">
        <w:rPr>
          <w:szCs w:val="28"/>
          <w:lang w:val="az-Latn-AZ"/>
        </w:rPr>
        <w:t>haqqında.</w:t>
      </w:r>
    </w:p>
    <w:p w14:paraId="0390F34D" w14:textId="7D4488A3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56.Təlqin və təqlid sosial psixoloji təsir vasitəsi kimi</w:t>
      </w:r>
      <w:r w:rsidR="00DF25EF" w:rsidRPr="0023214B">
        <w:rPr>
          <w:szCs w:val="28"/>
          <w:lang w:val="az-Latn-AZ"/>
        </w:rPr>
        <w:t>.</w:t>
      </w:r>
    </w:p>
    <w:p w14:paraId="6AD27BAE" w14:textId="493ADD0F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57.Şaiyələr və onların ünsiyyətdə  psixoloji təsir vasitəsi kimi yeri</w:t>
      </w:r>
      <w:r w:rsidR="00DF25EF" w:rsidRPr="0023214B">
        <w:rPr>
          <w:szCs w:val="28"/>
          <w:lang w:val="az-Latn-AZ"/>
        </w:rPr>
        <w:t>.</w:t>
      </w:r>
    </w:p>
    <w:p w14:paraId="27DFB095" w14:textId="723F6E6D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58.Moda ünsiyyət prosesində psixoloji təsir vasitəsi kimi</w:t>
      </w:r>
      <w:r w:rsidR="00DF25EF" w:rsidRPr="0023214B">
        <w:rPr>
          <w:szCs w:val="28"/>
          <w:lang w:val="az-Latn-AZ"/>
        </w:rPr>
        <w:t>.</w:t>
      </w:r>
    </w:p>
    <w:p w14:paraId="3E70505E" w14:textId="59DF01A2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59. Ünsiyyətdə olan insanların ünsiyyət texnikası və priyomlarına yiyələnməsinin zəruriliyi və əhəmiyyəti.</w:t>
      </w:r>
    </w:p>
    <w:p w14:paraId="75C80BF9" w14:textId="6B2C49B0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60.Ünsiyyət texnikası və priyomlarının mahiyyəti məzmunu, formaları, tətbiqi yolları və istiqamətləri.</w:t>
      </w:r>
    </w:p>
    <w:p w14:paraId="3FC25E6A" w14:textId="77777777" w:rsidR="00CF3328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61.Müəllimin şagirdlərlə ünsiyyət üslubu. </w:t>
      </w:r>
    </w:p>
    <w:p w14:paraId="60632697" w14:textId="77777777" w:rsidR="00874593" w:rsidRPr="0023214B" w:rsidRDefault="00CF3328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 xml:space="preserve">62.Pedaqoji fəliyyət və ünsiyyət zamanı müəllimin qarşılışdığı ümumi psixoloji çətinliklər. </w:t>
      </w:r>
    </w:p>
    <w:p w14:paraId="168049E5" w14:textId="43BF989A" w:rsidR="00CF3328" w:rsidRPr="0023214B" w:rsidRDefault="00874593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63.</w:t>
      </w:r>
      <w:r w:rsidR="00CF3328" w:rsidRPr="0023214B">
        <w:rPr>
          <w:szCs w:val="28"/>
          <w:lang w:val="az-Latn-AZ"/>
        </w:rPr>
        <w:t>Müəllimin pedaqoji mərifəti.</w:t>
      </w:r>
    </w:p>
    <w:p w14:paraId="564F013F" w14:textId="125EB254" w:rsidR="00874593" w:rsidRPr="0023214B" w:rsidRDefault="00874593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64.Rəhbərlik üslubu haqqında.</w:t>
      </w:r>
    </w:p>
    <w:p w14:paraId="58D52F2E" w14:textId="34EFD608" w:rsidR="00874593" w:rsidRPr="0023214B" w:rsidRDefault="00874593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65. V.A.Kan-Kalik  “psixoloji maneələri”in xarakteristikası.</w:t>
      </w:r>
    </w:p>
    <w:p w14:paraId="22F8EF79" w14:textId="4BEF0E41" w:rsidR="00874593" w:rsidRPr="0023214B" w:rsidRDefault="00874593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66. Nitq və dil haqqında.</w:t>
      </w:r>
    </w:p>
    <w:p w14:paraId="33A5B68F" w14:textId="256C8C65" w:rsidR="003B0E01" w:rsidRPr="0023214B" w:rsidRDefault="003B0E01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67.Şifahi nitq və onun formları.</w:t>
      </w:r>
    </w:p>
    <w:p w14:paraId="10E5BDA6" w14:textId="5664780C" w:rsidR="003B0E01" w:rsidRPr="0023214B" w:rsidRDefault="003B0E01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68.Yazılı nit</w:t>
      </w:r>
      <w:r w:rsidR="00B961A5" w:rsidRPr="0023214B">
        <w:rPr>
          <w:szCs w:val="28"/>
          <w:lang w:val="az-Latn-AZ"/>
        </w:rPr>
        <w:t>q və şifahi nitq arasında fərqli cəhətlər.</w:t>
      </w:r>
    </w:p>
    <w:p w14:paraId="04487A70" w14:textId="1A46A4AE" w:rsidR="003B0E01" w:rsidRPr="0023214B" w:rsidRDefault="003B0E01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69.Daxili nitq  haqqında.</w:t>
      </w:r>
    </w:p>
    <w:p w14:paraId="5EF51A8E" w14:textId="49180D77" w:rsidR="003B0E01" w:rsidRPr="0023214B" w:rsidRDefault="003B0E01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70. Qeyri-verbal kommunikasiya və onun ünsiyyətdə yeri.</w:t>
      </w:r>
    </w:p>
    <w:p w14:paraId="0C49CD7D" w14:textId="7CE1F3EA" w:rsidR="003B0E01" w:rsidRPr="0023214B" w:rsidRDefault="003B0E01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71.Şəxsiyyətlərarası ünsiyyətdə özünü göstərən zonalar</w:t>
      </w:r>
      <w:r w:rsidR="00B961A5" w:rsidRPr="0023214B">
        <w:rPr>
          <w:szCs w:val="28"/>
          <w:lang w:val="az-Latn-AZ"/>
        </w:rPr>
        <w:t>: intim zona, şəxsi zona, sosial ünsiyyət zonası və kütləvi zona.</w:t>
      </w:r>
    </w:p>
    <w:p w14:paraId="510876E4" w14:textId="226419FF" w:rsidR="003B0E01" w:rsidRPr="0023214B" w:rsidRDefault="003B0E01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72.Sosial nəzarət və onun qarşılıqlı münasibətlərdə rolu.</w:t>
      </w:r>
    </w:p>
    <w:p w14:paraId="1A80DFE4" w14:textId="3F6EA3C1" w:rsidR="003B0E01" w:rsidRPr="0023214B" w:rsidRDefault="003B0E01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73.</w:t>
      </w:r>
      <w:r w:rsidR="00AF3FE9" w:rsidRPr="0023214B">
        <w:rPr>
          <w:szCs w:val="28"/>
          <w:lang w:val="az-Latn-AZ"/>
        </w:rPr>
        <w:t>Müəllimin şagirdlərlə arasında məna maneəsi yaranması.</w:t>
      </w:r>
    </w:p>
    <w:p w14:paraId="47E79642" w14:textId="09B36791" w:rsidR="00AF3FE9" w:rsidRPr="0023214B" w:rsidRDefault="00AF3FE9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74.Qruplarda şəxsiyyətlərarası münasibətlərin səviyyələri.</w:t>
      </w:r>
    </w:p>
    <w:p w14:paraId="317DCC68" w14:textId="0FFDD61B" w:rsidR="00AF3FE9" w:rsidRPr="0023214B" w:rsidRDefault="00AF3FE9" w:rsidP="00145A5E">
      <w:pPr>
        <w:spacing w:after="0"/>
        <w:ind w:hanging="284"/>
        <w:jc w:val="both"/>
        <w:rPr>
          <w:szCs w:val="28"/>
          <w:lang w:val="az-Latn-AZ"/>
        </w:rPr>
      </w:pPr>
      <w:r w:rsidRPr="0023214B">
        <w:rPr>
          <w:szCs w:val="28"/>
          <w:lang w:val="az-Latn-AZ"/>
        </w:rPr>
        <w:t>75.</w:t>
      </w:r>
      <w:r w:rsidR="006F4EBA" w:rsidRPr="0023214B">
        <w:rPr>
          <w:szCs w:val="28"/>
          <w:lang w:val="az-Latn-AZ"/>
        </w:rPr>
        <w:t>Verbal kommunikasiya vasitəsinin ünsiyyət prosesində rolu.</w:t>
      </w:r>
    </w:p>
    <w:sectPr w:rsidR="00AF3FE9" w:rsidRPr="002321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2A5C"/>
    <w:multiLevelType w:val="hybridMultilevel"/>
    <w:tmpl w:val="E03011D4"/>
    <w:lvl w:ilvl="0" w:tplc="9F782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D15BAF"/>
    <w:multiLevelType w:val="hybridMultilevel"/>
    <w:tmpl w:val="2A7E66E8"/>
    <w:lvl w:ilvl="0" w:tplc="C3B23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41621E"/>
    <w:multiLevelType w:val="hybridMultilevel"/>
    <w:tmpl w:val="F0CC6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E7D41"/>
    <w:multiLevelType w:val="hybridMultilevel"/>
    <w:tmpl w:val="A4327BF4"/>
    <w:lvl w:ilvl="0" w:tplc="3238D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290CB9"/>
    <w:multiLevelType w:val="hybridMultilevel"/>
    <w:tmpl w:val="3B0A7056"/>
    <w:lvl w:ilvl="0" w:tplc="5878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0767DA"/>
    <w:multiLevelType w:val="hybridMultilevel"/>
    <w:tmpl w:val="79AC1DD2"/>
    <w:lvl w:ilvl="0" w:tplc="868C2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A166B9"/>
    <w:multiLevelType w:val="hybridMultilevel"/>
    <w:tmpl w:val="6B28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A0"/>
    <w:rsid w:val="00145A5E"/>
    <w:rsid w:val="001C0F6B"/>
    <w:rsid w:val="001E4594"/>
    <w:rsid w:val="0023214B"/>
    <w:rsid w:val="003438FB"/>
    <w:rsid w:val="003B0E01"/>
    <w:rsid w:val="00517D90"/>
    <w:rsid w:val="00594EE6"/>
    <w:rsid w:val="005E1B5C"/>
    <w:rsid w:val="006579BB"/>
    <w:rsid w:val="006C0B77"/>
    <w:rsid w:val="006F4EBA"/>
    <w:rsid w:val="007E38E4"/>
    <w:rsid w:val="008242FF"/>
    <w:rsid w:val="00870751"/>
    <w:rsid w:val="00874593"/>
    <w:rsid w:val="00922C48"/>
    <w:rsid w:val="00931308"/>
    <w:rsid w:val="00960482"/>
    <w:rsid w:val="00A4404B"/>
    <w:rsid w:val="00AF3FE9"/>
    <w:rsid w:val="00B339A0"/>
    <w:rsid w:val="00B423FD"/>
    <w:rsid w:val="00B915B7"/>
    <w:rsid w:val="00B961A5"/>
    <w:rsid w:val="00CD774E"/>
    <w:rsid w:val="00CF3328"/>
    <w:rsid w:val="00DF25EF"/>
    <w:rsid w:val="00E03E64"/>
    <w:rsid w:val="00EA59DF"/>
    <w:rsid w:val="00EE4070"/>
    <w:rsid w:val="00F12C76"/>
    <w:rsid w:val="00FA3C81"/>
    <w:rsid w:val="00F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B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A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9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9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9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9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9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9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9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9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9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9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39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39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39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39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39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39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9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9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39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9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9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9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39A0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A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9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9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9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9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9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9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9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9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9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9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39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39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39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39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39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39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9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9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39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9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9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9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39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Samir Piriyev</cp:lastModifiedBy>
  <cp:revision>18</cp:revision>
  <dcterms:created xsi:type="dcterms:W3CDTF">2025-05-12T08:23:00Z</dcterms:created>
  <dcterms:modified xsi:type="dcterms:W3CDTF">2026-04-28T07:37:00Z</dcterms:modified>
</cp:coreProperties>
</file>