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165" w:rsidRPr="00F211A1" w:rsidRDefault="002D2165" w:rsidP="00F24E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b/>
          <w:sz w:val="28"/>
          <w:szCs w:val="28"/>
          <w:lang w:val="az-Latn-AZ"/>
        </w:rPr>
        <w:t>Fənn</w:t>
      </w:r>
      <w:r w:rsidR="00B71BF1" w:rsidRPr="00F211A1">
        <w:rPr>
          <w:rFonts w:ascii="Times New Roman" w:hAnsi="Times New Roman" w:cs="Times New Roman"/>
          <w:b/>
          <w:sz w:val="28"/>
          <w:szCs w:val="28"/>
          <w:lang w:val="az-Latn-AZ"/>
        </w:rPr>
        <w:t>: Ümumi psixologiya-6</w:t>
      </w:r>
    </w:p>
    <w:p w:rsidR="002D2165" w:rsidRPr="00F211A1" w:rsidRDefault="002D2165" w:rsidP="00F24E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b/>
          <w:sz w:val="28"/>
          <w:szCs w:val="28"/>
          <w:lang w:val="az-Latn-AZ"/>
        </w:rPr>
        <w:t>İxtisas</w:t>
      </w:r>
      <w:r w:rsidR="00B71BF1" w:rsidRPr="00F211A1">
        <w:rPr>
          <w:rFonts w:ascii="Times New Roman" w:hAnsi="Times New Roman" w:cs="Times New Roman"/>
          <w:b/>
          <w:sz w:val="28"/>
          <w:szCs w:val="28"/>
          <w:lang w:val="az-Latn-AZ"/>
        </w:rPr>
        <w:t>:</w:t>
      </w:r>
      <w:r w:rsidRPr="00F211A1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Psixologiya</w:t>
      </w:r>
    </w:p>
    <w:p w:rsidR="00B71BF1" w:rsidRPr="00F211A1" w:rsidRDefault="00B71BF1" w:rsidP="00F24E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Kurs: </w:t>
      </w:r>
      <w:r w:rsidR="00FB2C04" w:rsidRPr="00F211A1">
        <w:rPr>
          <w:rFonts w:ascii="Times New Roman" w:hAnsi="Times New Roman" w:cs="Times New Roman"/>
          <w:b/>
          <w:sz w:val="28"/>
          <w:szCs w:val="28"/>
          <w:lang w:val="az-Latn-AZ"/>
        </w:rPr>
        <w:t>III</w:t>
      </w:r>
    </w:p>
    <w:p w:rsidR="00FB2C04" w:rsidRPr="00F211A1" w:rsidRDefault="00FB2C04" w:rsidP="00F24E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b/>
          <w:sz w:val="28"/>
          <w:szCs w:val="28"/>
          <w:lang w:val="az-Latn-AZ"/>
        </w:rPr>
        <w:t>Fənn müəllimi: b/m A.Mustafayeva</w:t>
      </w:r>
    </w:p>
    <w:p w:rsidR="002D2165" w:rsidRPr="00F211A1" w:rsidRDefault="00FB2C04" w:rsidP="00F24E3C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Suallar</w:t>
      </w:r>
    </w:p>
    <w:p w:rsidR="002D2165" w:rsidRPr="00F211A1" w:rsidRDefault="002D2165" w:rsidP="00F24E3C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</w:p>
    <w:p w:rsidR="002D2165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Şəxsiyyətin fərdi psixoloji xüsusiyyətləri.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Temperament şəxsiyyətin fərdi psixoloji xassələrindən biri kimi.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Psixikanın formal-dinamik aspektdə təhlili.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Dinamik xarakteristikanın ifadəsi zamanı surət, temp, ritm, intensivlik, plastiklik, dözümlülük anlayışları.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Temperamentin tipləri və onların psixoloji xarakteristikası.</w:t>
      </w:r>
    </w:p>
    <w:p w:rsidR="00CD145A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Temperament anlayışı və onun Hipokrat tərəfindən elmə gətirilməsi.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Temperament nəzəriyyəsinin qədim tarixə malik olması.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Müasir dövrə gədər temperamentin əsas üç nəzəriyyənin geniş yayılması (humoral nəzəriyyəsi, somativ nəzəriyyə, sinir sisteminin nəzəriyyəsi).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E.Kreçmerin “bədən quruluşu və xarakter” əsərin və onun insanların 4 konstitusional tipi.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U.Şeldon tərəfindən embirialogiya temperamentlərindən istifadə etməklə üç temperament tipinin müəyyən edilməsi (endomorf, mezomorf, ektomorf).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Akademik İ.Pavlovun insan temperamentini ali sinir sisteminin tipləri ilə izah etməsi (zirək, sakit, coşqun, zəif).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Temperamentin xassələri.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Müasir psixologiyada temperamentin 4 tipinin əsas götürülməsi (sanqvinik, xolerik, fleqmatik, melanxolik).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Ümumi aktivlik və onun əsas göstəricilərin (süstlük, ətalətlilik, passivlik, yüksək enerjilik, coşqunluq) adamlarda özünü göstərməsi.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Emosional oyanıqlıq və onun əsas cəhəti kimi mütəəssirlik, impulsivlik, emosional labillik.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Emosional oyanmanın intensivliyi və modallığının əsas götürülməsi.</w:t>
      </w:r>
    </w:p>
    <w:p w:rsidR="00311775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Qeyri ixtiyarı hərəkətlərin reaktivlik dərəcəsi.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Plastiklik və onun əksi olan regidlik keyfiyyəti.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Temperamentin fizioloji əsaslarının İ.P.Pavlov tərəfindən kəşf olunması.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İ.P.Pavlov tərəfində</w:t>
      </w:r>
      <w:r w:rsidR="00311775"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n sinir sisteminin üç x</w:t>
      </w: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assəsinin müəyyən edilməsi: oyanma və ləngimənin guvvəsi; müvazinət dərəcəsi; oyanma və ləngimənin mütəhərrikliyi.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Sinir sistemi tipini temperamentin fizioloji əsasını təşkil etməsi.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İ.P.Pavlovun müəyyən etdiyi dörd əsas sinir sisteminin  tipi: zirək, sakit, coşkun , zəyif.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Təlim tərbiyə prosesində temperament tiplərini nəzərə alınması.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Temperamen tipinin dəyərliliyi anlayışı.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Şəxsiyyətin emosional sahəsinin temperamentdən asılılığı.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Fərdi üslub fəaliyyətinin bütün sahələrindən mühüm rol ouynaması.</w:t>
      </w:r>
    </w:p>
    <w:p w:rsidR="00311775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Xarakter haqqında anlayış.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Şəxsiyyətin münasibətləri və xarakter əlamətləri.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lastRenderedPageBreak/>
        <w:t>Xarakter şəxsiyyətin mühüm və davamlı fərdi- psixi xüsusiyyətlərinin məcmusu kimi.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İnsan xaraktüeri haqqında ilkin təsəvvürlə</w:t>
      </w:r>
      <w:r w:rsidR="00161BE6"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r: “Yaxşı adam”, “Pis</w:t>
      </w: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adam” anlayışı.</w:t>
      </w:r>
    </w:p>
    <w:p w:rsidR="00311775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Teofrastın “Etnik xarakterlər” traktatı, N. Tusinin “Əxlaqi-Nasir” əsərlərində insanın davranış və rəftarında özünü göstərən davamlı xüsusiyyətlər.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 Xarakterin quruluşu</w:t>
      </w:r>
    </w:p>
    <w:p w:rsidR="00311775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Xarakterin fizioloji əsasları.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Dinamik streotip və xaakter.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İnsanın xarakter əlamətlərinin əsasını təşkil edən “keçirilmə” mexanizmi və onun əmələ gəlməsində II siqnal siteminin mühüm rolu.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Xarakter əlamətlərinin mənşəyində sinir sisteminin xüsusi tiplərinin iştirak etməsi.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Xarakter haqqında təlimlər  tarixindən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Xarakterin tiplogiyası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XIX əsrin I yarısında Qall tərəfindən xarakterin xüsusiyyətlərinin açıqlanması.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XX əsrin əvvəllərində A.F. Lazurski tərəfindən xarakterin psixososial təsnifatı və onun tipləri.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K. Leonqardın xarakter aksentuasiyasının tiplərinin təsnifatı</w:t>
      </w:r>
    </w:p>
    <w:p w:rsidR="00311775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Xarakter və şəxsiyyət</w:t>
      </w:r>
    </w:p>
    <w:p w:rsidR="00311775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Şəxsiyyətlərarası münasibətlərin insanlarda xarakter əlamətlərinin təşəkkülünə təsiri.</w:t>
      </w:r>
    </w:p>
    <w:p w:rsidR="00311775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Şəxsiyyətin münasibətinin hansı xüsusi fərdi hərəkətlərdə ifadə olunmasının sinir sisteminin irsi xarakteri və psixikanın qazanılmış fərdi xüsusiyyətlərindən asılılığı.</w:t>
      </w:r>
    </w:p>
    <w:p w:rsidR="00311775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İnsanın həyat fəaliyyəti şəxsiyyətin formalaşmasına v</w:t>
      </w:r>
      <w:r w:rsidR="00161BE6"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ə</w:t>
      </w: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xarakterinə təsiri.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Psixoloji ədəbiyyatda şəxsiyyətin xarakterinin formalaşması haqqında.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Məktəblilərin xarakterinin formalaşmasında təlim-tərbiyənin rolu.</w:t>
      </w:r>
    </w:p>
    <w:p w:rsidR="00161BE6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Xarakterin formalaşmasının əsas qanunauyğunluqları. 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Xarakterin formalaşmasında təqlidin rolu.</w:t>
      </w:r>
    </w:p>
    <w:p w:rsidR="00161BE6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Xarakter və möhkəmlənmiş ustanovka</w:t>
      </w:r>
      <w:r w:rsidR="00161BE6"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.</w:t>
      </w:r>
      <w:r w:rsidR="00B74AF3"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Xarakterin aksentuasiyasının tipləri.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Qabiliyyət haqqında anlayış.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Qabiliyyətlər şəxsiyyətin fərdi psixi hassələrindən biri kimi.</w:t>
      </w:r>
    </w:p>
    <w:p w:rsidR="008D22E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Qabiliyyətlə</w:t>
      </w:r>
      <w:r w:rsidR="008D22ED"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rin müx</w:t>
      </w: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təlif klasifikasiyası. 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Təbii qabiliyyətlər, spesifik qabiliyyətlər, ümumi qabiliyyətlər, xüsusi qabiliyyətlər, nəzəri qabiliyyətlər, təlim qabiliyyətləri.</w:t>
      </w:r>
    </w:p>
    <w:p w:rsidR="008D22E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Elmi-texniki tərəqqiu dövründə qabiliyyətlərin xüsusiyyətləri.</w:t>
      </w:r>
    </w:p>
    <w:p w:rsidR="00311775" w:rsidRPr="00F211A1" w:rsidRDefault="00B74AF3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="004D41DD"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Qabiliyyətlərin keyfiyyət və kəmiyyət xarakteristikası</w:t>
      </w:r>
    </w:p>
    <w:p w:rsidR="008D22E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Qabiliyyətlərin keyfiyyət xarakteristikası;</w:t>
      </w:r>
      <w:r w:rsidR="00B74AF3"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</w:p>
    <w:p w:rsidR="00311775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Qabiliyyətlərin konpensasiya imkanları;</w:t>
      </w:r>
    </w:p>
    <w:p w:rsidR="008D22E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İnsanın əmək fəaliyyəti sahəsində müvəffəqiyyət imkanları;</w:t>
      </w:r>
    </w:p>
    <w:p w:rsidR="00311775" w:rsidRPr="00F211A1" w:rsidRDefault="00B74AF3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="004D41DD"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Qabiliyyətlərin kəmiyyət baxımından xarakteristikası;</w:t>
      </w:r>
    </w:p>
    <w:p w:rsidR="008D22E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Müasir psixologiyada intellekt anlayışı;</w:t>
      </w:r>
      <w:r w:rsidR="00B74AF3"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</w:p>
    <w:p w:rsidR="004D41D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İntellekt səviyyənin müəyyən edilməsi( Bine-Simon testləri);</w:t>
      </w:r>
    </w:p>
    <w:p w:rsidR="00311775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lastRenderedPageBreak/>
        <w:t>Qabiliyyətin quruluşu</w:t>
      </w:r>
      <w:r w:rsidR="008D22ED"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.</w:t>
      </w:r>
      <w:r w:rsidR="00B74AF3"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Ümumi və xüsusi qabiliyyətlər;</w:t>
      </w:r>
    </w:p>
    <w:p w:rsidR="008D22E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Talant qabiliyyətlərin inkişaf mərhələsi kimi;</w:t>
      </w:r>
    </w:p>
    <w:p w:rsidR="00311775" w:rsidRPr="00F211A1" w:rsidRDefault="00B74AF3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="004D41DD"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Talant və dahilik qabiliyyətlərin əsas forması kimi;</w:t>
      </w:r>
    </w:p>
    <w:p w:rsidR="008D22E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Qabiliyyətin göstəriciləri;</w:t>
      </w:r>
    </w:p>
    <w:p w:rsidR="00311775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Qabiliyyət və talantın təbii şərtləri.</w:t>
      </w:r>
    </w:p>
    <w:p w:rsidR="008D22ED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Təbii imkanlar və qabiliyyət;</w:t>
      </w:r>
      <w:r w:rsidR="00B74AF3"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</w:p>
    <w:p w:rsidR="00311775" w:rsidRPr="00F211A1" w:rsidRDefault="004D41DD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Qabiliyyət və irsiyyət;</w:t>
      </w:r>
    </w:p>
    <w:p w:rsidR="00871E95" w:rsidRPr="00F211A1" w:rsidRDefault="00871E95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Temperament  tiplərinin diaqnostikası.</w:t>
      </w:r>
    </w:p>
    <w:p w:rsidR="00871E95" w:rsidRPr="00F211A1" w:rsidRDefault="00871E95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Temperamentin insanın idrakında, həyat və fəaliyyətində rolu.</w:t>
      </w:r>
    </w:p>
    <w:p w:rsidR="00871E95" w:rsidRPr="00F211A1" w:rsidRDefault="00871E95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Şəxsiyyətin münasibətləri və xarakter.</w:t>
      </w:r>
    </w:p>
    <w:p w:rsidR="00871E95" w:rsidRPr="00F211A1" w:rsidRDefault="00871E95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Xarakter və özünütərbiyə.</w:t>
      </w:r>
    </w:p>
    <w:p w:rsidR="00871E95" w:rsidRPr="00F211A1" w:rsidRDefault="00871E95" w:rsidP="00F24E3C">
      <w:pPr>
        <w:pStyle w:val="a3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F211A1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Şəxsiyyətin strukturunda xarakterin rolu. </w:t>
      </w:r>
    </w:p>
    <w:p w:rsidR="004D41DD" w:rsidRPr="00F211A1" w:rsidRDefault="004D41DD" w:rsidP="00F24E3C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bookmarkStart w:id="0" w:name="_GoBack"/>
      <w:bookmarkEnd w:id="0"/>
    </w:p>
    <w:sectPr w:rsidR="004D41DD" w:rsidRPr="00F21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67464"/>
    <w:multiLevelType w:val="hybridMultilevel"/>
    <w:tmpl w:val="4F5255E6"/>
    <w:lvl w:ilvl="0" w:tplc="A9384354">
      <w:start w:val="1"/>
      <w:numFmt w:val="decimal"/>
      <w:lvlText w:val="%1."/>
      <w:lvlJc w:val="left"/>
      <w:pPr>
        <w:ind w:left="1176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629D0"/>
    <w:multiLevelType w:val="hybridMultilevel"/>
    <w:tmpl w:val="EC484C48"/>
    <w:lvl w:ilvl="0" w:tplc="5148B27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FBA0E504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C3931"/>
    <w:multiLevelType w:val="hybridMultilevel"/>
    <w:tmpl w:val="12E43844"/>
    <w:lvl w:ilvl="0" w:tplc="0070208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F5A6A75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B29B8"/>
    <w:multiLevelType w:val="hybridMultilevel"/>
    <w:tmpl w:val="AEB60D7A"/>
    <w:lvl w:ilvl="0" w:tplc="8B42E95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A1CAD"/>
    <w:multiLevelType w:val="hybridMultilevel"/>
    <w:tmpl w:val="C526FB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D32874"/>
    <w:multiLevelType w:val="hybridMultilevel"/>
    <w:tmpl w:val="0BB8F26C"/>
    <w:lvl w:ilvl="0" w:tplc="2816289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710B4"/>
    <w:multiLevelType w:val="hybridMultilevel"/>
    <w:tmpl w:val="D4485E80"/>
    <w:lvl w:ilvl="0" w:tplc="A07670F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25972"/>
    <w:multiLevelType w:val="hybridMultilevel"/>
    <w:tmpl w:val="1D407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69EB7A2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748D9"/>
    <w:multiLevelType w:val="hybridMultilevel"/>
    <w:tmpl w:val="418C218A"/>
    <w:lvl w:ilvl="0" w:tplc="2104FE6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035FAA"/>
    <w:multiLevelType w:val="hybridMultilevel"/>
    <w:tmpl w:val="098CA760"/>
    <w:lvl w:ilvl="0" w:tplc="019AAA7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A4594"/>
    <w:multiLevelType w:val="hybridMultilevel"/>
    <w:tmpl w:val="D17E8D26"/>
    <w:lvl w:ilvl="0" w:tplc="F8CAE8F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82847B9E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A430F7"/>
    <w:multiLevelType w:val="hybridMultilevel"/>
    <w:tmpl w:val="77686422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100D31"/>
    <w:multiLevelType w:val="hybridMultilevel"/>
    <w:tmpl w:val="6DCCB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69EB7A2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8"/>
  </w:num>
  <w:num w:numId="7">
    <w:abstractNumId w:val="9"/>
  </w:num>
  <w:num w:numId="8">
    <w:abstractNumId w:val="1"/>
  </w:num>
  <w:num w:numId="9">
    <w:abstractNumId w:val="10"/>
  </w:num>
  <w:num w:numId="10">
    <w:abstractNumId w:val="2"/>
  </w:num>
  <w:num w:numId="11">
    <w:abstractNumId w:val="7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E0"/>
    <w:rsid w:val="000F367E"/>
    <w:rsid w:val="00161BE6"/>
    <w:rsid w:val="002D2165"/>
    <w:rsid w:val="00311775"/>
    <w:rsid w:val="004068E0"/>
    <w:rsid w:val="00497888"/>
    <w:rsid w:val="004D41DD"/>
    <w:rsid w:val="005D2877"/>
    <w:rsid w:val="00606735"/>
    <w:rsid w:val="00611EC6"/>
    <w:rsid w:val="006E554C"/>
    <w:rsid w:val="007951FB"/>
    <w:rsid w:val="00871E95"/>
    <w:rsid w:val="008D0CE0"/>
    <w:rsid w:val="008D22ED"/>
    <w:rsid w:val="00A16D54"/>
    <w:rsid w:val="00B71BF1"/>
    <w:rsid w:val="00B74AF3"/>
    <w:rsid w:val="00BB3570"/>
    <w:rsid w:val="00C51CCB"/>
    <w:rsid w:val="00D342BF"/>
    <w:rsid w:val="00E63714"/>
    <w:rsid w:val="00EB055A"/>
    <w:rsid w:val="00F211A1"/>
    <w:rsid w:val="00F24E3C"/>
    <w:rsid w:val="00FA36A5"/>
    <w:rsid w:val="00FB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7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1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E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7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1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E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Samir Piriyev</cp:lastModifiedBy>
  <cp:revision>11</cp:revision>
  <cp:lastPrinted>2024-05-13T07:30:00Z</cp:lastPrinted>
  <dcterms:created xsi:type="dcterms:W3CDTF">2023-04-19T13:11:00Z</dcterms:created>
  <dcterms:modified xsi:type="dcterms:W3CDTF">2026-04-28T07:39:00Z</dcterms:modified>
</cp:coreProperties>
</file>